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Cs w:val="20"/>
        </w:rPr>
      </w:pPr>
      <w:r w:rsidRPr="005615E0">
        <w:rPr>
          <w:rFonts w:ascii="Tahoma" w:hAnsi="Tahoma" w:cs="Tahoma"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5615E0" w:rsidRDefault="00DF5927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Δευτέρα 1</w:t>
      </w:r>
      <w:r>
        <w:rPr>
          <w:rFonts w:ascii="Tahoma" w:hAnsi="Tahoma" w:cs="Tahoma"/>
          <w:color w:val="002060"/>
          <w:sz w:val="20"/>
          <w:szCs w:val="20"/>
          <w:lang w:val="en-US"/>
        </w:rPr>
        <w:t>2</w:t>
      </w:r>
      <w:bookmarkStart w:id="0" w:name="_GoBack"/>
      <w:bookmarkEnd w:id="0"/>
      <w:r w:rsidR="00750158">
        <w:rPr>
          <w:rFonts w:ascii="Tahoma" w:hAnsi="Tahoma" w:cs="Tahoma"/>
          <w:color w:val="002060"/>
          <w:sz w:val="20"/>
          <w:szCs w:val="20"/>
        </w:rPr>
        <w:t xml:space="preserve"> Νοεμβρίου</w:t>
      </w:r>
      <w:r w:rsidR="005615E0" w:rsidRPr="005615E0">
        <w:rPr>
          <w:rFonts w:ascii="Tahoma" w:hAnsi="Tahoma" w:cs="Tahoma"/>
          <w:color w:val="002060"/>
          <w:sz w:val="20"/>
          <w:szCs w:val="20"/>
        </w:rPr>
        <w:t xml:space="preserve"> 2018</w:t>
      </w:r>
    </w:p>
    <w:p w:rsidR="00E713DB" w:rsidRDefault="00E713DB" w:rsidP="00FC3BDE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</w:p>
    <w:p w:rsidR="00750158" w:rsidRPr="00FC3BDE" w:rsidRDefault="00750158" w:rsidP="00FC3BDE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>Παράταση υποβολής υποψηφιοτήτων έως τις 21 Νοεμβρίου</w:t>
      </w:r>
      <w:r w:rsidR="00FC3BDE" w:rsidRPr="00FC3BDE">
        <w:rPr>
          <w:rFonts w:ascii="Tahoma" w:hAnsi="Tahoma" w:cs="Tahoma"/>
          <w:b/>
          <w:color w:val="002060"/>
          <w:sz w:val="32"/>
          <w:szCs w:val="20"/>
        </w:rPr>
        <w:t xml:space="preserve"> </w:t>
      </w:r>
      <w:r w:rsidR="00FC3BDE">
        <w:rPr>
          <w:rFonts w:ascii="Tahoma" w:hAnsi="Tahoma" w:cs="Tahoma"/>
          <w:b/>
          <w:color w:val="002060"/>
          <w:sz w:val="32"/>
          <w:szCs w:val="20"/>
        </w:rPr>
        <w:t xml:space="preserve">για τα  </w:t>
      </w:r>
      <w:r w:rsidR="00FC3BDE" w:rsidRPr="00FC3BDE"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 2018</w:t>
      </w:r>
    </w:p>
    <w:p w:rsidR="005615E0" w:rsidRPr="00102B75" w:rsidRDefault="00750158" w:rsidP="00750158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</w:rPr>
        <w:t>Δηλώστε συμμετοχή για να αναδειχ</w:t>
      </w:r>
      <w:r w:rsidR="00E713DB">
        <w:rPr>
          <w:b/>
          <w:i/>
          <w:color w:val="244061"/>
        </w:rPr>
        <w:t>θείτ</w:t>
      </w:r>
      <w:r>
        <w:rPr>
          <w:b/>
          <w:i/>
          <w:color w:val="244061"/>
        </w:rPr>
        <w:t xml:space="preserve">ε ένας από τους </w:t>
      </w:r>
      <w:r>
        <w:rPr>
          <w:b/>
          <w:i/>
          <w:color w:val="244061"/>
          <w:lang w:val="en-US"/>
        </w:rPr>
        <w:t>Superheroes</w:t>
      </w:r>
      <w:r w:rsidRPr="00750158">
        <w:rPr>
          <w:b/>
          <w:i/>
          <w:color w:val="244061"/>
        </w:rPr>
        <w:t xml:space="preserve"> </w:t>
      </w:r>
      <w:r>
        <w:rPr>
          <w:b/>
          <w:i/>
          <w:color w:val="244061"/>
        </w:rPr>
        <w:t xml:space="preserve">της Εξυπηρέτησης </w:t>
      </w:r>
      <w:r w:rsidRPr="005615E0">
        <w:rPr>
          <w:b/>
          <w:i/>
          <w:color w:val="244061"/>
        </w:rPr>
        <w:t xml:space="preserve">στο </w:t>
      </w:r>
      <w:hyperlink r:id="rId9" w:history="1">
        <w:r w:rsidRPr="005615E0">
          <w:rPr>
            <w:rStyle w:val="Hyperlink"/>
            <w:b/>
            <w:i/>
            <w:lang w:val="en-US"/>
          </w:rPr>
          <w:t>www</w:t>
        </w:r>
        <w:r w:rsidRPr="005615E0">
          <w:rPr>
            <w:rStyle w:val="Hyperlink"/>
            <w:b/>
            <w:i/>
          </w:rPr>
          <w:t>.</w:t>
        </w:r>
        <w:proofErr w:type="spellStart"/>
        <w:r w:rsidRPr="005615E0">
          <w:rPr>
            <w:rStyle w:val="Hyperlink"/>
            <w:b/>
            <w:i/>
            <w:lang w:val="en-US"/>
          </w:rPr>
          <w:t>csawards</w:t>
        </w:r>
        <w:proofErr w:type="spellEnd"/>
        <w:r w:rsidRPr="005615E0">
          <w:rPr>
            <w:rStyle w:val="Hyperlink"/>
            <w:b/>
            <w:i/>
          </w:rPr>
          <w:t>.</w:t>
        </w:r>
        <w:r w:rsidRPr="005615E0">
          <w:rPr>
            <w:rStyle w:val="Hyperlink"/>
            <w:b/>
            <w:i/>
            <w:lang w:val="en-US"/>
          </w:rPr>
          <w:t>gr</w:t>
        </w:r>
      </w:hyperlink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750158" w:rsidRPr="0009465C" w:rsidRDefault="00FC3BDE" w:rsidP="00CB0153">
      <w:pPr>
        <w:spacing w:after="0"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FC3BDE">
        <w:rPr>
          <w:rFonts w:ascii="Tahoma" w:hAnsi="Tahoma" w:cs="Tahoma"/>
          <w:b/>
          <w:color w:val="244061"/>
          <w:sz w:val="20"/>
          <w:szCs w:val="20"/>
        </w:rPr>
        <w:t>Παράταση για την υποβολή συμμετοχής έως τις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FC3BDE">
        <w:rPr>
          <w:rFonts w:ascii="Tahoma" w:hAnsi="Tahoma" w:cs="Tahoma"/>
          <w:b/>
          <w:color w:val="244061"/>
          <w:sz w:val="20"/>
          <w:szCs w:val="20"/>
        </w:rPr>
        <w:t>21 Νοεμβρίου 2018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 δίνει τ</w:t>
      </w:r>
      <w:r w:rsidR="00750158" w:rsidRPr="00F01E7F">
        <w:rPr>
          <w:rFonts w:ascii="Tahoma" w:hAnsi="Tahoma" w:cs="Tahoma"/>
          <w:b/>
          <w:color w:val="244061"/>
          <w:sz w:val="20"/>
          <w:szCs w:val="20"/>
        </w:rPr>
        <w:t>ο</w:t>
      </w:r>
      <w:r w:rsidR="00750158">
        <w:rPr>
          <w:rFonts w:ascii="Tahoma" w:hAnsi="Tahoma" w:cs="Tahoma"/>
          <w:color w:val="244061"/>
          <w:sz w:val="20"/>
          <w:szCs w:val="20"/>
        </w:rPr>
        <w:t xml:space="preserve"> 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 w:rsidR="00750158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για τα 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 xml:space="preserve">Εθνικά Βραβεία Εξυπηρέτησης Πελατών </w:t>
      </w:r>
      <w:r>
        <w:rPr>
          <w:rFonts w:ascii="Tahoma" w:hAnsi="Tahoma" w:cs="Tahoma"/>
          <w:b/>
          <w:color w:val="244061"/>
          <w:sz w:val="20"/>
          <w:szCs w:val="20"/>
        </w:rPr>
        <w:t>2018 (</w:t>
      </w:r>
      <w:r>
        <w:rPr>
          <w:rFonts w:ascii="Tahoma" w:hAnsi="Tahoma" w:cs="Tahoma"/>
          <w:b/>
          <w:color w:val="244061"/>
          <w:sz w:val="20"/>
          <w:szCs w:val="20"/>
          <w:lang w:val="en-US"/>
        </w:rPr>
        <w:t>CS</w:t>
      </w:r>
      <w:r w:rsidRPr="00FC3BD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b/>
          <w:color w:val="244061"/>
          <w:sz w:val="20"/>
          <w:szCs w:val="20"/>
          <w:lang w:val="en-US"/>
        </w:rPr>
        <w:t>AWARDS</w:t>
      </w:r>
      <w:r w:rsidRPr="00FC3BDE">
        <w:rPr>
          <w:rFonts w:ascii="Tahoma" w:hAnsi="Tahoma" w:cs="Tahoma"/>
          <w:b/>
          <w:color w:val="244061"/>
          <w:sz w:val="20"/>
          <w:szCs w:val="20"/>
        </w:rPr>
        <w:t>)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, </w:t>
      </w:r>
      <w:r w:rsidRPr="00FC3BDE">
        <w:rPr>
          <w:rFonts w:ascii="Tahoma" w:hAnsi="Tahoma" w:cs="Tahoma"/>
          <w:color w:val="244061"/>
          <w:sz w:val="20"/>
          <w:szCs w:val="20"/>
        </w:rPr>
        <w:t>πο</w:t>
      </w:r>
      <w:r>
        <w:rPr>
          <w:rFonts w:ascii="Tahoma" w:hAnsi="Tahoma" w:cs="Tahoma"/>
          <w:color w:val="244061"/>
          <w:sz w:val="20"/>
          <w:szCs w:val="20"/>
        </w:rPr>
        <w:t>υ έχουν</w:t>
      </w:r>
      <w:r w:rsidR="00750158" w:rsidRPr="00FC3BDE">
        <w:rPr>
          <w:rFonts w:ascii="Tahoma" w:hAnsi="Tahoma" w:cs="Tahoma"/>
          <w:color w:val="244061"/>
          <w:sz w:val="20"/>
          <w:szCs w:val="20"/>
        </w:rPr>
        <w:t xml:space="preserve"> </w:t>
      </w:r>
      <w:r w:rsidR="00750158">
        <w:rPr>
          <w:rFonts w:ascii="Tahoma" w:hAnsi="Tahoma" w:cs="Tahoma"/>
          <w:color w:val="244061"/>
          <w:sz w:val="20"/>
          <w:szCs w:val="20"/>
        </w:rPr>
        <w:t>στόχο την ανάδειξη και επιβράβευση των καλύτερων πρακτικών εξυπηρέτησης πελατών στην ελληνική αγορά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 xml:space="preserve">. </w:t>
      </w:r>
    </w:p>
    <w:p w:rsidR="0009465C" w:rsidRDefault="0009465C" w:rsidP="0009465C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884293" w:rsidRDefault="00F9083A" w:rsidP="00E713DB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 xml:space="preserve">Η υποβολή υποψηφιότητας πραγματοποιείται </w:t>
      </w:r>
      <w:r w:rsidR="00E713DB">
        <w:rPr>
          <w:rFonts w:ascii="Tahoma" w:hAnsi="Tahoma" w:cs="Tahoma"/>
          <w:b/>
          <w:color w:val="244061"/>
          <w:sz w:val="20"/>
          <w:szCs w:val="20"/>
        </w:rPr>
        <w:t xml:space="preserve">στο </w:t>
      </w:r>
      <w:hyperlink r:id="rId10" w:history="1"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="00E713DB" w:rsidRPr="00E713D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μέσω ασφαλούς ηλεκτρονικής πλατφόρμας με τη συμπλήρωση ενιαίας μορφής ερωτηματολόγιου</w:t>
      </w:r>
      <w:r w:rsidR="00E713DB">
        <w:rPr>
          <w:rFonts w:ascii="Tahoma" w:hAnsi="Tahoma" w:cs="Tahoma"/>
          <w:b/>
          <w:color w:val="244061"/>
          <w:sz w:val="20"/>
          <w:szCs w:val="20"/>
        </w:rPr>
        <w:t xml:space="preserve"> για 12 κατηγορίες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Μετά τη λήξη της υποβολής συμμετοχών, η κριτική επιτροπή επιλέγει τις 3 εταιρείες - φιναλίστ σε κάθε κατηγορία βράβευσης, ενώ ο μεγάλος νικητής κάθε κατηγορίας βραβεύεται σε μια λαμπερή τελετή </w:t>
      </w:r>
      <w:r w:rsidR="0009465C">
        <w:rPr>
          <w:rFonts w:ascii="Tahoma" w:hAnsi="Tahoma" w:cs="Tahoma"/>
          <w:color w:val="244061"/>
          <w:sz w:val="20"/>
          <w:szCs w:val="20"/>
        </w:rPr>
        <w:t>στις 13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Δεκεμβρίου.</w:t>
      </w:r>
      <w:r>
        <w:rPr>
          <w:rFonts w:ascii="Tahoma" w:hAnsi="Tahoma" w:cs="Tahoma"/>
          <w:color w:val="244061"/>
          <w:sz w:val="20"/>
          <w:szCs w:val="20"/>
        </w:rPr>
        <w:t xml:space="preserve">  </w:t>
      </w:r>
    </w:p>
    <w:p w:rsidR="00E713DB" w:rsidRDefault="00E713DB" w:rsidP="00E713DB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E713DB" w:rsidRPr="00F01E7F" w:rsidRDefault="00E713DB" w:rsidP="00F01E7F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Διεκδικήστε τη δική σας θέση στο βάθρο των </w:t>
      </w:r>
      <w:r>
        <w:rPr>
          <w:rFonts w:ascii="Tahoma" w:hAnsi="Tahoma" w:cs="Tahoma"/>
          <w:color w:val="244061"/>
          <w:sz w:val="20"/>
          <w:szCs w:val="20"/>
          <w:lang w:val="en-US"/>
        </w:rPr>
        <w:t>superheroes</w:t>
      </w:r>
      <w:r w:rsidRPr="00E713DB">
        <w:rPr>
          <w:rFonts w:ascii="Tahoma" w:hAnsi="Tahoma" w:cs="Tahoma"/>
          <w:color w:val="244061"/>
          <w:sz w:val="20"/>
          <w:szCs w:val="20"/>
        </w:rPr>
        <w:t xml:space="preserve">, </w:t>
      </w:r>
      <w:r>
        <w:rPr>
          <w:rFonts w:ascii="Tahoma" w:hAnsi="Tahoma" w:cs="Tahoma"/>
          <w:color w:val="244061"/>
          <w:sz w:val="20"/>
          <w:szCs w:val="20"/>
        </w:rPr>
        <w:t>υποβάλλοντας συμμετοχή στα Εθνικά Βραβεία Εξυπηρέτησης Πελατών 2018!</w:t>
      </w:r>
    </w:p>
    <w:p w:rsidR="00E713DB" w:rsidRDefault="00E713D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</w:p>
    <w:p w:rsidR="00E713DB" w:rsidRDefault="00E713D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</w:p>
    <w:p w:rsidR="00E713DB" w:rsidRDefault="00E713D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</w:p>
    <w:p w:rsidR="00E713DB" w:rsidRDefault="00F9083A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  <w:r w:rsidRPr="00E713DB">
        <w:rPr>
          <w:rFonts w:ascii="Tahoma" w:hAnsi="Tahoma" w:cs="Tahoma"/>
          <w:i/>
          <w:color w:val="244061"/>
          <w:sz w:val="18"/>
          <w:szCs w:val="20"/>
        </w:rPr>
        <w:t>Για περισσότερες πληροφορίες για τους δημοσιογράφους</w:t>
      </w:r>
      <w:r w:rsidR="0002147B" w:rsidRPr="00E713DB">
        <w:rPr>
          <w:rFonts w:ascii="Tahoma" w:hAnsi="Tahoma" w:cs="Tahoma"/>
          <w:i/>
          <w:color w:val="244061"/>
          <w:sz w:val="18"/>
          <w:szCs w:val="20"/>
        </w:rPr>
        <w:t xml:space="preserve">: </w:t>
      </w:r>
    </w:p>
    <w:p w:rsidR="00884293" w:rsidRPr="00E713DB" w:rsidRDefault="0002147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  <w:r w:rsidRPr="00E713DB">
        <w:rPr>
          <w:rFonts w:ascii="Tahoma" w:hAnsi="Tahoma" w:cs="Tahoma"/>
          <w:i/>
          <w:color w:val="244061"/>
          <w:sz w:val="18"/>
          <w:szCs w:val="20"/>
        </w:rPr>
        <w:t xml:space="preserve">Σύλβια </w:t>
      </w:r>
      <w:proofErr w:type="spellStart"/>
      <w:r w:rsidRPr="00E713DB">
        <w:rPr>
          <w:rFonts w:ascii="Tahoma" w:hAnsi="Tahoma" w:cs="Tahoma"/>
          <w:i/>
          <w:color w:val="244061"/>
          <w:sz w:val="18"/>
          <w:szCs w:val="20"/>
        </w:rPr>
        <w:t>Κοτρώτσου</w:t>
      </w:r>
      <w:proofErr w:type="spellEnd"/>
      <w:r w:rsidR="00B356FC" w:rsidRPr="00E713DB">
        <w:rPr>
          <w:rFonts w:ascii="Tahoma" w:hAnsi="Tahoma" w:cs="Tahoma"/>
          <w:i/>
          <w:color w:val="244061"/>
          <w:sz w:val="18"/>
          <w:szCs w:val="20"/>
        </w:rPr>
        <w:t xml:space="preserve"> </w:t>
      </w:r>
      <w:r w:rsidRPr="00E713DB">
        <w:rPr>
          <w:rFonts w:ascii="Tahoma" w:hAnsi="Tahoma" w:cs="Tahoma"/>
          <w:i/>
          <w:color w:val="244061"/>
          <w:sz w:val="18"/>
          <w:szCs w:val="20"/>
          <w:lang w:val="en-US"/>
        </w:rPr>
        <w:t>VALUECOM</w:t>
      </w:r>
      <w:r w:rsidRPr="00E713DB">
        <w:rPr>
          <w:rFonts w:ascii="Tahoma" w:hAnsi="Tahoma" w:cs="Tahoma"/>
          <w:i/>
          <w:color w:val="244061"/>
          <w:sz w:val="18"/>
          <w:szCs w:val="20"/>
        </w:rPr>
        <w:t>, T: 210 32 52 103 (</w:t>
      </w:r>
      <w:proofErr w:type="spellStart"/>
      <w:r w:rsidRPr="00E713DB">
        <w:rPr>
          <w:rFonts w:ascii="Tahoma" w:hAnsi="Tahoma" w:cs="Tahoma"/>
          <w:i/>
          <w:color w:val="244061"/>
          <w:sz w:val="18"/>
          <w:szCs w:val="20"/>
        </w:rPr>
        <w:t>εσωτ</w:t>
      </w:r>
      <w:proofErr w:type="spellEnd"/>
      <w:r w:rsidRPr="00E713DB">
        <w:rPr>
          <w:rFonts w:ascii="Tahoma" w:hAnsi="Tahoma" w:cs="Tahoma"/>
          <w:i/>
          <w:color w:val="244061"/>
          <w:sz w:val="18"/>
          <w:szCs w:val="20"/>
        </w:rPr>
        <w:t>. 122), E: sylvia_kotrotsou@valuecom.gr</w:t>
      </w:r>
    </w:p>
    <w:p w:rsidR="00E713DB" w:rsidRDefault="00E713DB">
      <w:pPr>
        <w:spacing w:after="0" w:line="240" w:lineRule="auto"/>
        <w:rPr>
          <w:rFonts w:ascii="Tahoma" w:hAnsi="Tahoma" w:cs="Tahoma"/>
          <w:i/>
          <w:color w:val="244061"/>
          <w:sz w:val="18"/>
          <w:szCs w:val="20"/>
        </w:rPr>
      </w:pPr>
      <w:r>
        <w:rPr>
          <w:rFonts w:ascii="Tahoma" w:hAnsi="Tahoma" w:cs="Tahoma"/>
          <w:i/>
          <w:color w:val="244061"/>
          <w:sz w:val="18"/>
          <w:szCs w:val="20"/>
        </w:rPr>
        <w:br w:type="page"/>
      </w:r>
    </w:p>
    <w:p w:rsidR="00F9083A" w:rsidRPr="00E713DB" w:rsidRDefault="00F9083A" w:rsidP="00055450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</w:t>
      </w:r>
      <w:r w:rsidRPr="008E241D">
        <w:rPr>
          <w:rFonts w:ascii="Tahoma" w:hAnsi="Tahoma" w:cs="Tahoma"/>
          <w:b/>
          <w:color w:val="808080"/>
          <w:sz w:val="16"/>
          <w:szCs w:val="20"/>
        </w:rPr>
        <w:t xml:space="preserve">Συντονίστρια Θεσμού Εθνικών Βραβείων Εξυπηρέτησης Πελατών </w:t>
      </w:r>
      <w:r>
        <w:rPr>
          <w:rFonts w:ascii="Tahoma" w:hAnsi="Tahoma" w:cs="Tahoma"/>
          <w:b/>
          <w:color w:val="808080"/>
          <w:sz w:val="16"/>
          <w:szCs w:val="20"/>
        </w:rPr>
        <w:t xml:space="preserve"> -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210-6686373</w:t>
      </w: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anastasia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georgopoulou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@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330FF6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BD29E7">
        <w:rPr>
          <w:rFonts w:ascii="Tahoma" w:hAnsi="Tahoma" w:cs="Tahoma"/>
          <w:color w:val="848484"/>
          <w:sz w:val="18"/>
          <w:szCs w:val="20"/>
        </w:rPr>
        <w:t>1</w:t>
      </w:r>
      <w:r w:rsidR="0009465C">
        <w:rPr>
          <w:rFonts w:ascii="Tahoma" w:hAnsi="Tahoma" w:cs="Tahoma"/>
          <w:color w:val="848484"/>
          <w:sz w:val="18"/>
          <w:szCs w:val="20"/>
        </w:rPr>
        <w:t>5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:rsidR="00604D0A" w:rsidRPr="00CB5688" w:rsidRDefault="00604D0A" w:rsidP="00330FF6">
      <w:pPr>
        <w:spacing w:after="0" w:line="360" w:lineRule="auto"/>
        <w:rPr>
          <w:rFonts w:ascii="Tahoma" w:hAnsi="Tahoma" w:cs="Tahoma"/>
          <w:b/>
          <w:color w:val="808080"/>
          <w:sz w:val="16"/>
          <w:szCs w:val="20"/>
        </w:rPr>
      </w:pPr>
    </w:p>
    <w:sectPr w:rsidR="00604D0A" w:rsidRPr="00CB5688" w:rsidSect="005615E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43" w:rsidRDefault="001B3B43" w:rsidP="009F4374">
      <w:pPr>
        <w:spacing w:after="0" w:line="240" w:lineRule="auto"/>
      </w:pPr>
      <w:r>
        <w:separator/>
      </w:r>
    </w:p>
  </w:endnote>
  <w:endnote w:type="continuationSeparator" w:id="0">
    <w:p w:rsidR="001B3B43" w:rsidRDefault="001B3B43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r w:rsidR="00DF5927">
      <w:fldChar w:fldCharType="begin"/>
    </w:r>
    <w:r w:rsidR="00DF5927" w:rsidRPr="00DF5927">
      <w:rPr>
        <w:lang w:val="en-US"/>
      </w:rPr>
      <w:instrText xml:space="preserve"> HYPERLINK "mailto:info@customerservice.gr" </w:instrText>
    </w:r>
    <w:r w:rsidR="00DF5927">
      <w:fldChar w:fldCharType="separate"/>
    </w:r>
    <w:r w:rsidRPr="00330FF6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t>info@customerservice.gr</w:t>
    </w:r>
    <w:r w:rsidR="00DF5927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fldChar w:fldCharType="end"/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43" w:rsidRDefault="001B3B43" w:rsidP="009F4374">
      <w:pPr>
        <w:spacing w:after="0" w:line="240" w:lineRule="auto"/>
      </w:pPr>
      <w:r>
        <w:separator/>
      </w:r>
    </w:p>
  </w:footnote>
  <w:footnote w:type="continuationSeparator" w:id="0">
    <w:p w:rsidR="001B3B43" w:rsidRDefault="001B3B43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8" w:rsidRDefault="005B63E8" w:rsidP="005B63E8">
    <w:pPr>
      <w:pStyle w:val="Header"/>
      <w:tabs>
        <w:tab w:val="left" w:pos="5715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C9085BD" wp14:editId="7F678CA2">
          <wp:simplePos x="0" y="0"/>
          <wp:positionH relativeFrom="margin">
            <wp:posOffset>2457450</wp:posOffset>
          </wp:positionH>
          <wp:positionV relativeFrom="margin">
            <wp:posOffset>-1097280</wp:posOffset>
          </wp:positionV>
          <wp:extent cx="1590675" cy="1024890"/>
          <wp:effectExtent l="0" t="0" r="9525" b="381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EP_2017no fo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374">
      <w:tab/>
    </w:r>
    <w:r w:rsidRPr="005B63E8">
      <w:tab/>
    </w:r>
    <w:r>
      <w:tab/>
    </w:r>
  </w:p>
  <w:p w:rsidR="00E77AFB" w:rsidRPr="00A26767" w:rsidRDefault="00E77AFB" w:rsidP="009F4374">
    <w:pPr>
      <w:pStyle w:val="Header"/>
      <w:rPr>
        <w:rFonts w:ascii="Tahoma" w:hAnsi="Tahoma" w:cs="Tahoma"/>
        <w:b/>
        <w:color w:val="002060"/>
        <w:sz w:val="32"/>
        <w:szCs w:val="32"/>
      </w:rPr>
    </w:pPr>
  </w:p>
  <w:p w:rsidR="005615E0" w:rsidRDefault="009F4374" w:rsidP="005B63E8">
    <w:pPr>
      <w:pStyle w:val="Header"/>
      <w:tabs>
        <w:tab w:val="clear" w:pos="4153"/>
        <w:tab w:val="clear" w:pos="8306"/>
      </w:tabs>
      <w:jc w:val="right"/>
      <w:rPr>
        <w:color w:val="002060"/>
        <w:sz w:val="32"/>
        <w:szCs w:val="32"/>
      </w:rPr>
    </w:pPr>
    <w:r w:rsidRPr="00A26767">
      <w:rPr>
        <w:color w:val="002060"/>
        <w:sz w:val="32"/>
        <w:szCs w:val="32"/>
      </w:rPr>
      <w:tab/>
    </w:r>
    <w:r w:rsidRPr="00A26767">
      <w:rPr>
        <w:color w:val="002060"/>
        <w:sz w:val="32"/>
        <w:szCs w:val="32"/>
      </w:rPr>
      <w:tab/>
    </w:r>
  </w:p>
  <w:p w:rsidR="009F4374" w:rsidRPr="00CB5688" w:rsidRDefault="005615E0" w:rsidP="005B63E8">
    <w:pPr>
      <w:pStyle w:val="Header"/>
      <w:tabs>
        <w:tab w:val="clear" w:pos="4153"/>
        <w:tab w:val="clear" w:pos="8306"/>
      </w:tabs>
      <w:jc w:val="right"/>
      <w:rPr>
        <w:rFonts w:ascii="Tahoma" w:hAnsi="Tahoma" w:cs="Tahoma"/>
        <w:color w:val="44546A" w:themeColor="text2"/>
        <w:sz w:val="24"/>
        <w:szCs w:val="24"/>
      </w:rPr>
    </w:pPr>
    <w:r>
      <w:rPr>
        <w:color w:val="0020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5222"/>
    <w:rsid w:val="0002147B"/>
    <w:rsid w:val="00040706"/>
    <w:rsid w:val="00055450"/>
    <w:rsid w:val="00092F04"/>
    <w:rsid w:val="0009465C"/>
    <w:rsid w:val="00094923"/>
    <w:rsid w:val="00094AAB"/>
    <w:rsid w:val="000A601B"/>
    <w:rsid w:val="000A74ED"/>
    <w:rsid w:val="000B0B98"/>
    <w:rsid w:val="000C3815"/>
    <w:rsid w:val="000F104B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12BD6"/>
    <w:rsid w:val="002670B9"/>
    <w:rsid w:val="002944C0"/>
    <w:rsid w:val="002C38F3"/>
    <w:rsid w:val="002C64A7"/>
    <w:rsid w:val="002E1D52"/>
    <w:rsid w:val="002F1F29"/>
    <w:rsid w:val="002F2F3F"/>
    <w:rsid w:val="00302F58"/>
    <w:rsid w:val="00330FF6"/>
    <w:rsid w:val="003346A7"/>
    <w:rsid w:val="00353AB6"/>
    <w:rsid w:val="00353CC8"/>
    <w:rsid w:val="003B56AE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A0AD6"/>
    <w:rsid w:val="004B19D7"/>
    <w:rsid w:val="004C3195"/>
    <w:rsid w:val="005026DE"/>
    <w:rsid w:val="00512848"/>
    <w:rsid w:val="00525597"/>
    <w:rsid w:val="00542937"/>
    <w:rsid w:val="0055092E"/>
    <w:rsid w:val="005615E0"/>
    <w:rsid w:val="005706B9"/>
    <w:rsid w:val="005710D6"/>
    <w:rsid w:val="00574BA1"/>
    <w:rsid w:val="005909F3"/>
    <w:rsid w:val="005A335A"/>
    <w:rsid w:val="005B63E8"/>
    <w:rsid w:val="005E27E3"/>
    <w:rsid w:val="006005FC"/>
    <w:rsid w:val="00604D0A"/>
    <w:rsid w:val="00605B08"/>
    <w:rsid w:val="006123A8"/>
    <w:rsid w:val="006331C7"/>
    <w:rsid w:val="00644D7B"/>
    <w:rsid w:val="006663B4"/>
    <w:rsid w:val="0067242F"/>
    <w:rsid w:val="00674B60"/>
    <w:rsid w:val="0068653D"/>
    <w:rsid w:val="00687271"/>
    <w:rsid w:val="006A07AB"/>
    <w:rsid w:val="006A1FB1"/>
    <w:rsid w:val="006C7CA2"/>
    <w:rsid w:val="006D4775"/>
    <w:rsid w:val="006D6910"/>
    <w:rsid w:val="006E56AD"/>
    <w:rsid w:val="00750158"/>
    <w:rsid w:val="00753740"/>
    <w:rsid w:val="007578ED"/>
    <w:rsid w:val="00784BE3"/>
    <w:rsid w:val="007B578A"/>
    <w:rsid w:val="007B7895"/>
    <w:rsid w:val="007D137F"/>
    <w:rsid w:val="007D6D40"/>
    <w:rsid w:val="00803503"/>
    <w:rsid w:val="00805A3E"/>
    <w:rsid w:val="00831C9F"/>
    <w:rsid w:val="00832BCC"/>
    <w:rsid w:val="00856A00"/>
    <w:rsid w:val="00884293"/>
    <w:rsid w:val="00891807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64718"/>
    <w:rsid w:val="00965856"/>
    <w:rsid w:val="009720D7"/>
    <w:rsid w:val="0097564D"/>
    <w:rsid w:val="00986863"/>
    <w:rsid w:val="009A365B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544F"/>
    <w:rsid w:val="00A46ADD"/>
    <w:rsid w:val="00A75D6B"/>
    <w:rsid w:val="00AC46CF"/>
    <w:rsid w:val="00AD7629"/>
    <w:rsid w:val="00B047AA"/>
    <w:rsid w:val="00B23340"/>
    <w:rsid w:val="00B244EA"/>
    <w:rsid w:val="00B3304A"/>
    <w:rsid w:val="00B353CC"/>
    <w:rsid w:val="00B356FC"/>
    <w:rsid w:val="00B4615C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662D"/>
    <w:rsid w:val="00C82E7B"/>
    <w:rsid w:val="00C9684A"/>
    <w:rsid w:val="00CB0153"/>
    <w:rsid w:val="00CB5688"/>
    <w:rsid w:val="00CD6BD3"/>
    <w:rsid w:val="00CD7CCD"/>
    <w:rsid w:val="00CE5437"/>
    <w:rsid w:val="00D01764"/>
    <w:rsid w:val="00D104D7"/>
    <w:rsid w:val="00D1701D"/>
    <w:rsid w:val="00D35E13"/>
    <w:rsid w:val="00D4277E"/>
    <w:rsid w:val="00D4409B"/>
    <w:rsid w:val="00D556D5"/>
    <w:rsid w:val="00D55F93"/>
    <w:rsid w:val="00D77057"/>
    <w:rsid w:val="00D90257"/>
    <w:rsid w:val="00DB5B33"/>
    <w:rsid w:val="00DD1F21"/>
    <w:rsid w:val="00DE75AE"/>
    <w:rsid w:val="00DE76F3"/>
    <w:rsid w:val="00DF3389"/>
    <w:rsid w:val="00DF5927"/>
    <w:rsid w:val="00E12295"/>
    <w:rsid w:val="00E648D3"/>
    <w:rsid w:val="00E713DB"/>
    <w:rsid w:val="00E77AFB"/>
    <w:rsid w:val="00E977FC"/>
    <w:rsid w:val="00EC5D25"/>
    <w:rsid w:val="00ED1B1C"/>
    <w:rsid w:val="00EF229B"/>
    <w:rsid w:val="00EF66DC"/>
    <w:rsid w:val="00F01E7F"/>
    <w:rsid w:val="00F114FE"/>
    <w:rsid w:val="00F150AE"/>
    <w:rsid w:val="00F2595B"/>
    <w:rsid w:val="00F56DDC"/>
    <w:rsid w:val="00F5792F"/>
    <w:rsid w:val="00F9083A"/>
    <w:rsid w:val="00FA2E84"/>
    <w:rsid w:val="00FB1A32"/>
    <w:rsid w:val="00FC3BDE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6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saward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award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3000-7A02-4DC6-9C05-84CFD2E7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Karadeli, Maria</cp:lastModifiedBy>
  <cp:revision>38</cp:revision>
  <cp:lastPrinted>2017-12-01T08:29:00Z</cp:lastPrinted>
  <dcterms:created xsi:type="dcterms:W3CDTF">2017-12-11T18:07:00Z</dcterms:created>
  <dcterms:modified xsi:type="dcterms:W3CDTF">2018-11-13T13:44:00Z</dcterms:modified>
</cp:coreProperties>
</file>